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8"/>
          <w:szCs w:val="38"/>
          <w:lang w:val="en-US"/>
        </w:rPr>
        <w:t> 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C6E9CAD" wp14:editId="7A7D5C81">
            <wp:extent cx="1460500" cy="1473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8"/>
          <w:szCs w:val="38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8"/>
          <w:szCs w:val="38"/>
          <w:lang w:val="en-US"/>
        </w:rPr>
        <w:t>‘</w:t>
      </w:r>
      <w:proofErr w:type="gramStart"/>
      <w:r>
        <w:rPr>
          <w:rFonts w:ascii="Verdana" w:hAnsi="Verdana" w:cs="Verdana"/>
          <w:b/>
          <w:bCs/>
          <w:sz w:val="32"/>
          <w:szCs w:val="32"/>
          <w:lang w:val="en-US"/>
        </w:rPr>
        <w:t>piano’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é o novo CD solo de </w:t>
      </w:r>
      <w:r>
        <w:rPr>
          <w:rFonts w:ascii="Verdana" w:hAnsi="Verdana" w:cs="Verdana"/>
          <w:b/>
          <w:bCs/>
          <w:sz w:val="32"/>
          <w:szCs w:val="32"/>
          <w:lang w:val="en-US"/>
        </w:rPr>
        <w:t>David Feldman</w:t>
      </w:r>
      <w:r>
        <w:rPr>
          <w:rFonts w:ascii="Verdana" w:hAnsi="Verdana" w:cs="Verdana"/>
          <w:sz w:val="32"/>
          <w:szCs w:val="32"/>
          <w:lang w:val="en-US"/>
        </w:rPr>
        <w:t xml:space="preserve"> -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assim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mesmo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com p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minúsculo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se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refere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apenas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instrumento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mas é 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verdadeira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tradução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sonoridade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impressa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este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disco,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traz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um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clima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intimista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sereno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suave. Como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dizem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italianos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>,  ‘piano’!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David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estreou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disco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2009 com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elogiado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‘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Som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Beco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Garrafas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’, mas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tudo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começou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quatro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anos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antes,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27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anos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palco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antigo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‘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Mistura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Fina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’,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numa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antológica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noite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promovida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pelo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CJUB,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arrebatou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público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lotava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a casa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merecendo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elogios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crítico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Luiz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Orlando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Carneiro</w:t>
      </w:r>
      <w:proofErr w:type="spellEnd"/>
      <w:proofErr w:type="gramStart"/>
      <w:r>
        <w:rPr>
          <w:rFonts w:ascii="Verdana" w:hAnsi="Verdana" w:cs="Verdana"/>
          <w:sz w:val="32"/>
          <w:szCs w:val="32"/>
          <w:lang w:val="en-US"/>
        </w:rPr>
        <w:t>: ...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”</w:t>
      </w:r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Feldman é da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linha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ousada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intensa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pianistas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aliam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a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uma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postura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concertística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e a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uma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técnica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apurada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aquela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concepção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o jazz é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basicamente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o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som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da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surpresa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”.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Agora,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36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se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aprofunda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instrumento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fazendo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um disco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onde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piano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reina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absoluto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destacando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compositor,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apresentando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temas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originais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grande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lirismo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. Das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dez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faixas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autorais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: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Chobim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, O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Latido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Cachorro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, Sliding Ways, Bad Relation,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Tetê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Esqueceram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Mim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no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Aeroporto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Fecham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CD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músicas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consagradas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conhecidas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público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mas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ganharam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uma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roupagem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harmonicamente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admirável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, 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r>
        <w:rPr>
          <w:rFonts w:ascii="Verdana" w:hAnsi="Verdana" w:cs="Verdana"/>
          <w:i/>
          <w:iCs/>
          <w:sz w:val="32"/>
          <w:szCs w:val="32"/>
          <w:lang w:val="en-US"/>
        </w:rPr>
        <w:t>Primavera</w:t>
      </w:r>
      <w:r>
        <w:rPr>
          <w:rFonts w:ascii="Verdana" w:hAnsi="Verdana" w:cs="Verdana"/>
          <w:sz w:val="32"/>
          <w:szCs w:val="32"/>
          <w:lang w:val="en-US"/>
        </w:rPr>
        <w:t xml:space="preserve"> (Carlos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Lyra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),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Conversa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Botequim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(Noel Rosa), </w:t>
      </w:r>
      <w:proofErr w:type="spellStart"/>
      <w:proofErr w:type="gramStart"/>
      <w:r>
        <w:rPr>
          <w:rFonts w:ascii="Verdana" w:hAnsi="Verdana" w:cs="Verdana"/>
          <w:i/>
          <w:iCs/>
          <w:sz w:val="32"/>
          <w:szCs w:val="32"/>
          <w:lang w:val="en-US"/>
        </w:rPr>
        <w:lastRenderedPageBreak/>
        <w:t>Sabiá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(</w:t>
      </w:r>
      <w:proofErr w:type="spellStart"/>
      <w:proofErr w:type="gramEnd"/>
      <w:r>
        <w:rPr>
          <w:rFonts w:ascii="Verdana" w:hAnsi="Verdana" w:cs="Verdana"/>
          <w:sz w:val="32"/>
          <w:szCs w:val="32"/>
          <w:lang w:val="en-US"/>
        </w:rPr>
        <w:t>Antônio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Carlos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Jobim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), 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Tristeza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Nós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Dois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–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essa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gravada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primeiro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disco (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comPaulo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Braga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bateria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Sérgio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Barrozo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contrabaixo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),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teve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sua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versão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piano solo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neste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CD,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onde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David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um novo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sentido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à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música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desconstruindo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-a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reconstruindo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-a de forma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surpreendente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justifica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sua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regravação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‘piano’ David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mostra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suas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várias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faces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musicais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explorando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somente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romantismo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melódico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mas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também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senso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humor. Na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primeira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faixa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CD, </w:t>
      </w:r>
      <w:r>
        <w:rPr>
          <w:rFonts w:ascii="Verdana" w:hAnsi="Verdana" w:cs="Verdana"/>
          <w:i/>
          <w:iCs/>
          <w:sz w:val="32"/>
          <w:szCs w:val="32"/>
          <w:lang w:val="en-US"/>
        </w:rPr>
        <w:t>Primavera</w:t>
      </w:r>
      <w:r>
        <w:rPr>
          <w:rFonts w:ascii="Verdana" w:hAnsi="Verdana" w:cs="Verdana"/>
          <w:sz w:val="32"/>
          <w:szCs w:val="32"/>
          <w:lang w:val="en-US"/>
        </w:rPr>
        <w:t xml:space="preserve">, é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possível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constatar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sua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sutileza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elegância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musical,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uma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interpretação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romântica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excessos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onde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certo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momento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pianista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passeia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pelo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universo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clássicos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Debussy.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essa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elegância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ainda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apreciada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faixas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Tetê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Sabiá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Chobim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-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sua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primeira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composição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autoral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revelada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disco,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onde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mostra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veio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compositor,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homenageando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dois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grandes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marcos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música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ocidental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: Chopin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Jobim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senso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humor se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revela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segunda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faixa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Conversa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Botequim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onde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pianista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mostra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‘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brincalhão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’,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fazendo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um duo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consigo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mesmo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com um piano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respondendo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outro.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mesmo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se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Esqueceram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mim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no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aeroporto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onde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um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instrumento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reage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outro,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respondendo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às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vezes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debochando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mantendo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assim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espírito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grandes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jazzistas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americanos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cujo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lema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era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sempre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se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divertir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!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Esse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feito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original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foi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realizado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através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r>
        <w:rPr>
          <w:rFonts w:ascii="Verdana" w:hAnsi="Verdana" w:cs="Verdana"/>
          <w:i/>
          <w:iCs/>
          <w:sz w:val="32"/>
          <w:szCs w:val="32"/>
          <w:lang w:val="en-US"/>
        </w:rPr>
        <w:t>overdub</w:t>
      </w:r>
      <w:r>
        <w:rPr>
          <w:rFonts w:ascii="Verdana" w:hAnsi="Verdana" w:cs="Verdana"/>
          <w:sz w:val="32"/>
          <w:szCs w:val="32"/>
          <w:lang w:val="en-US"/>
        </w:rPr>
        <w:t xml:space="preserve"> (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gravação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uma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trilha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cima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outra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),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gerando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assim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uma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‘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conversa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à </w:t>
      </w:r>
      <w:proofErr w:type="spellStart"/>
      <w:proofErr w:type="gramStart"/>
      <w:r>
        <w:rPr>
          <w:rFonts w:ascii="Verdana" w:hAnsi="Verdana" w:cs="Verdana"/>
          <w:sz w:val="32"/>
          <w:szCs w:val="32"/>
          <w:lang w:val="en-US"/>
        </w:rPr>
        <w:t>vera</w:t>
      </w:r>
      <w:proofErr w:type="spellEnd"/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’, um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verdadeiro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duelo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pianos,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dois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pianistas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David Feldman.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‘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piano’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foi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produzido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pelo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próprio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David,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sai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independente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e antes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mesmo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lançamento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recebe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sinceros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elogios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dois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importantes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nomes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música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Paquito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D’Rivera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</w:t>
      </w:r>
      <w:r>
        <w:rPr>
          <w:rFonts w:ascii="Verdana" w:hAnsi="Verdana" w:cs="Verdana"/>
          <w:b/>
          <w:bCs/>
          <w:sz w:val="32"/>
          <w:szCs w:val="32"/>
          <w:lang w:val="en-US"/>
        </w:rPr>
        <w:t>Roberto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Menescal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vibra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: ....”</w:t>
      </w:r>
      <w:proofErr w:type="spellStart"/>
      <w:proofErr w:type="gramStart"/>
      <w:r>
        <w:rPr>
          <w:rFonts w:ascii="Verdana" w:hAnsi="Verdana" w:cs="Verdana"/>
          <w:i/>
          <w:iCs/>
          <w:sz w:val="32"/>
          <w:szCs w:val="32"/>
          <w:lang w:val="en-US"/>
        </w:rPr>
        <w:t>ouvindo</w:t>
      </w:r>
      <w:proofErr w:type="spellEnd"/>
      <w:proofErr w:type="gram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essas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suas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interpretações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podemos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avaliar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o ‘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Musicão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’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temos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pela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frente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Mais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um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grande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momento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 xml:space="preserve"> instrumental do </w:t>
      </w:r>
      <w:proofErr w:type="spellStart"/>
      <w:r>
        <w:rPr>
          <w:rFonts w:ascii="Verdana" w:hAnsi="Verdana" w:cs="Verdana"/>
          <w:i/>
          <w:iCs/>
          <w:sz w:val="32"/>
          <w:szCs w:val="32"/>
          <w:lang w:val="en-US"/>
        </w:rPr>
        <w:t>Brasil</w:t>
      </w:r>
      <w:proofErr w:type="spellEnd"/>
      <w:r>
        <w:rPr>
          <w:rFonts w:ascii="Verdana" w:hAnsi="Verdana" w:cs="Verdana"/>
          <w:i/>
          <w:iCs/>
          <w:sz w:val="32"/>
          <w:szCs w:val="32"/>
          <w:lang w:val="en-US"/>
        </w:rPr>
        <w:t>”</w:t>
      </w:r>
      <w:proofErr w:type="gramStart"/>
      <w:r>
        <w:rPr>
          <w:rFonts w:ascii="Verdana" w:hAnsi="Verdana" w:cs="Verdana"/>
          <w:i/>
          <w:iCs/>
          <w:sz w:val="32"/>
          <w:szCs w:val="32"/>
          <w:lang w:val="en-US"/>
        </w:rPr>
        <w:t>. </w:t>
      </w:r>
      <w:proofErr w:type="gramEnd"/>
      <w:r>
        <w:rPr>
          <w:rFonts w:ascii="Verdana" w:hAnsi="Verdana" w:cs="Verdana"/>
          <w:i/>
          <w:iCs/>
          <w:sz w:val="32"/>
          <w:szCs w:val="32"/>
          <w:lang w:val="en-US"/>
        </w:rPr>
        <w:t> 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sombra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dúvida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, é um disco especial.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UM POUCO SOBRE DAVID FELDMAN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color w:val="18376A"/>
          <w:sz w:val="32"/>
          <w:szCs w:val="32"/>
          <w:lang w:val="en-US"/>
        </w:rPr>
        <w:t> </w:t>
      </w:r>
      <w:r>
        <w:rPr>
          <w:rFonts w:ascii="Verdana" w:hAnsi="Verdana" w:cs="Verdana"/>
          <w:sz w:val="32"/>
          <w:szCs w:val="32"/>
          <w:lang w:val="en-US"/>
        </w:rPr>
        <w:t xml:space="preserve">David Feldman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nasceu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numa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família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dedicada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à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música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clássica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barroca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32"/>
          <w:szCs w:val="32"/>
          <w:lang w:val="en-US"/>
        </w:rPr>
        <w:t>Começou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estudando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piano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clássico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quatro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anos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gostando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improvisar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 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Mais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tarde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foi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aluno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inigualável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Luiz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Eça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2000,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ingressou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New School University,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Nova York,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entrou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Programa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Jazz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Música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Contemporânea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graduando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-se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2002.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pouco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tempo,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tocava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com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figuras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lendárias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jazz,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Slide Hampton e Claudio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Roditi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, “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dava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canja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”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Mingus Big Band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trabalhava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com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Duduka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 Fonseca e com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jovens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brilhantes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entre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Matt Garrison e Eli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Gibri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  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2004,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ficou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entre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dez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melhores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pianistas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mundo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competição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piano-solo do Festival de Jazz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Montreaux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tem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curadoria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Quincy Jones e um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júri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formado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músicos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renome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internacional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entre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técnico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acrobático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pianista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Michel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Camilo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.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Também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atua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arranjador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produtor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autor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trilhas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sonoras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técnico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som.</w:t>
      </w:r>
      <w:proofErr w:type="spellEnd"/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2009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lançou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primeiro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intitulado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“O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Som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Beco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Garrafas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”,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incensado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pela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crítica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especializada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e com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esse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trabalho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vem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participando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importantes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festivais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jazz 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Brasil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no exterior.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David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trabalhou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com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mais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conceituados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nomes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 MPB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Paulo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Moura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Leo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Gandelman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Leny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Andrade, Leila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Pinheiro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Carlinhos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Brown,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Jaques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Morelembaum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Maria Rita,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Bossa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Cuca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Nova, Ricardo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Silveira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Wilson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Simoninha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Totonho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Villeroy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David Feldman -</w:t>
      </w:r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hyperlink r:id="rId6" w:history="1">
        <w:r>
          <w:rPr>
            <w:rFonts w:ascii="Verdana" w:hAnsi="Verdana" w:cs="Verdana"/>
            <w:color w:val="6B006D"/>
            <w:sz w:val="32"/>
            <w:szCs w:val="32"/>
            <w:lang w:val="en-US"/>
          </w:rPr>
          <w:t>www.davidfeldmanmusic.com</w:t>
        </w:r>
      </w:hyperlink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__________________________________________________________________________________________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LANÇAMENTO DIGITAL A PARTIR DE 1º DE SETEMBRO: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Verdana" w:hAnsi="Verdana" w:cs="Verdana"/>
          <w:sz w:val="32"/>
          <w:szCs w:val="32"/>
          <w:lang w:val="en-US"/>
        </w:rPr>
        <w:t>Distribuído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pela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Tratore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>,</w:t>
      </w:r>
      <w:r>
        <w:rPr>
          <w:rFonts w:ascii="Verdana" w:hAnsi="Verdana" w:cs="Verdana"/>
          <w:sz w:val="32"/>
          <w:szCs w:val="32"/>
          <w:lang w:val="en-US"/>
        </w:rPr>
        <w:t xml:space="preserve"> a </w:t>
      </w:r>
      <w:proofErr w:type="spellStart"/>
      <w:r>
        <w:rPr>
          <w:rFonts w:ascii="Verdana" w:hAnsi="Verdana" w:cs="Verdana"/>
          <w:sz w:val="32"/>
          <w:szCs w:val="32"/>
          <w:u w:val="single"/>
          <w:lang w:val="en-US"/>
        </w:rPr>
        <w:t>partir</w:t>
      </w:r>
      <w:proofErr w:type="spellEnd"/>
      <w:r>
        <w:rPr>
          <w:rFonts w:ascii="Verdana" w:hAnsi="Verdana" w:cs="Verdana"/>
          <w:sz w:val="32"/>
          <w:szCs w:val="32"/>
          <w:u w:val="single"/>
          <w:lang w:val="en-US"/>
        </w:rPr>
        <w:t xml:space="preserve"> de 1º de </w:t>
      </w:r>
      <w:proofErr w:type="spellStart"/>
      <w:r>
        <w:rPr>
          <w:rFonts w:ascii="Verdana" w:hAnsi="Verdana" w:cs="Verdana"/>
          <w:sz w:val="32"/>
          <w:szCs w:val="32"/>
          <w:u w:val="single"/>
          <w:lang w:val="en-US"/>
        </w:rPr>
        <w:t>setembro</w:t>
      </w:r>
      <w:proofErr w:type="spellEnd"/>
      <w:r>
        <w:rPr>
          <w:rFonts w:ascii="Verdana" w:hAnsi="Verdana" w:cs="Verdana"/>
          <w:sz w:val="32"/>
          <w:szCs w:val="32"/>
          <w:u w:val="single"/>
          <w:lang w:val="en-US"/>
        </w:rPr>
        <w:t>,</w:t>
      </w:r>
      <w:r>
        <w:rPr>
          <w:rFonts w:ascii="Verdana" w:hAnsi="Verdana" w:cs="Verdana"/>
          <w:sz w:val="32"/>
          <w:szCs w:val="32"/>
          <w:lang w:val="en-US"/>
        </w:rPr>
        <w:t xml:space="preserve"> o CD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estará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disponível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compra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digital </w:t>
      </w:r>
      <w:r>
        <w:rPr>
          <w:rFonts w:ascii="Verdana" w:hAnsi="Verdana" w:cs="Verdana"/>
          <w:b/>
          <w:bCs/>
          <w:sz w:val="32"/>
          <w:szCs w:val="32"/>
          <w:lang w:val="en-US"/>
        </w:rPr>
        <w:t>no iTunes, Amazon, Terra, UOL,</w:t>
      </w:r>
      <w:r>
        <w:rPr>
          <w:rFonts w:ascii="Verdana" w:hAnsi="Verdana" w:cs="Verdana"/>
          <w:sz w:val="32"/>
          <w:szCs w:val="32"/>
          <w:lang w:val="en-US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  <w:lang w:val="en-US"/>
        </w:rPr>
        <w:t>entre outros sites.</w:t>
      </w:r>
      <w:proofErr w:type="gramEnd"/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color w:val="FB0007"/>
          <w:sz w:val="32"/>
          <w:szCs w:val="32"/>
          <w:lang w:val="en-US"/>
        </w:rPr>
        <w:t>SHOW DE LANÇAMENTO DIA 14 DE OUTUBRO: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O show de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lançamento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do CD ‘piano’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será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realizado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Espaço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Tom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Jobim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dia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14 de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outubro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acontecerá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dentro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série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concertos "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Jardim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Pianos &amp;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Outras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Teclas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". Na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ocasião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público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poderá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conferir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algo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inédito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Brasil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e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quiçá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mundo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isso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talvez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só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tenha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sido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feito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algumas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poucas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vezes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: David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terá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dois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pianos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acústicos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palco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um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será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controlado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computador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para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que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ele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possa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repetir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show o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duelo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de pianos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realizado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no CD,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tocando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consigo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mesmo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SERVIÇO: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Show: David Feldman –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lançamento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do CD ‘piano’ Local: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Espaço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Tom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Jobim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–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Jardim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Botânico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– RJ  Data: 14 de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outubro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de 2014 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Horário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>: 20:30 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Ingressos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: R$ 50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inteira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e R$25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meia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entrada</w:t>
      </w:r>
      <w:proofErr w:type="spellEnd"/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color w:val="18376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Assessoria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de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Imprensa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- David Feldman 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Nani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Santoro &amp; Nanda Dias (21) 3324.5200/99855.1939 </w:t>
      </w:r>
      <w:hyperlink r:id="rId7" w:history="1">
        <w:r>
          <w:rPr>
            <w:rFonts w:ascii="Verdana" w:hAnsi="Verdana" w:cs="Verdana"/>
            <w:color w:val="6B006D"/>
            <w:sz w:val="30"/>
            <w:szCs w:val="30"/>
            <w:u w:val="single" w:color="6B006D"/>
            <w:lang w:val="en-US"/>
          </w:rPr>
          <w:t>nanisantoro@uol.com.br</w:t>
        </w:r>
      </w:hyperlink>
      <w:r>
        <w:rPr>
          <w:rFonts w:ascii="Verdana" w:hAnsi="Verdana" w:cs="Verdana"/>
          <w:sz w:val="30"/>
          <w:szCs w:val="30"/>
          <w:lang w:val="en-US"/>
        </w:rPr>
        <w:t xml:space="preserve">  (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21)2490.5354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/99764.0655 </w:t>
      </w:r>
      <w:hyperlink r:id="rId8" w:history="1">
        <w:r>
          <w:rPr>
            <w:rFonts w:ascii="Verdana" w:hAnsi="Verdana" w:cs="Verdana"/>
            <w:color w:val="6B006D"/>
            <w:sz w:val="30"/>
            <w:szCs w:val="30"/>
            <w:u w:val="single" w:color="6B006D"/>
            <w:lang w:val="en-US"/>
          </w:rPr>
          <w:t>nandadias15@uol.com.br</w:t>
        </w:r>
      </w:hyperlink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O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projeto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 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foi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patrocinado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pela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Prefeitura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da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Cidade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do Rio de Janeiro/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Secretaria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Municipal de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Cultura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>,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Verdana" w:hAnsi="Verdana" w:cs="Verdana"/>
          <w:b/>
          <w:bCs/>
          <w:sz w:val="30"/>
          <w:szCs w:val="30"/>
          <w:lang w:val="en-US"/>
        </w:rPr>
        <w:t>por</w:t>
      </w:r>
      <w:proofErr w:type="spellEnd"/>
      <w:proofErr w:type="gram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meio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do 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Programa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de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Fomento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à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Cultura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Carioca, Lei Municipal de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Incentivo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à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Cultura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- ISS.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                                                                   </w:t>
      </w:r>
      <w:proofErr w:type="spellStart"/>
      <w:r>
        <w:rPr>
          <w:rFonts w:ascii="Verdana" w:hAnsi="Verdana" w:cs="Verdana"/>
          <w:b/>
          <w:bCs/>
          <w:color w:val="6D6D6D"/>
          <w:sz w:val="30"/>
          <w:szCs w:val="30"/>
          <w:lang w:val="en-US"/>
        </w:rPr>
        <w:t>Patrocínio</w:t>
      </w:r>
      <w:proofErr w:type="spellEnd"/>
      <w:r>
        <w:rPr>
          <w:rFonts w:ascii="Verdana" w:hAnsi="Verdana" w:cs="Verdana"/>
          <w:b/>
          <w:bCs/>
          <w:color w:val="6D6D6D"/>
          <w:sz w:val="30"/>
          <w:szCs w:val="30"/>
          <w:lang w:val="en-US"/>
        </w:rPr>
        <w:t xml:space="preserve">                                         </w:t>
      </w:r>
      <w:proofErr w:type="spellStart"/>
      <w:r>
        <w:rPr>
          <w:rFonts w:ascii="Verdana" w:hAnsi="Verdana" w:cs="Verdana"/>
          <w:b/>
          <w:bCs/>
          <w:color w:val="6D6D6D"/>
          <w:sz w:val="30"/>
          <w:szCs w:val="30"/>
          <w:lang w:val="en-US"/>
        </w:rPr>
        <w:t>Apoio</w:t>
      </w:r>
      <w:proofErr w:type="spellEnd"/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                                        </w:t>
      </w:r>
    </w:p>
    <w:p w:rsidR="000028D1" w:rsidRDefault="000028D1" w:rsidP="00002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                                                   </w:t>
      </w:r>
      <w:r>
        <w:rPr>
          <w:rFonts w:ascii="Verdana" w:hAnsi="Verdana" w:cs="Verdana"/>
          <w:b/>
          <w:bCs/>
          <w:color w:val="6D6D6D"/>
          <w:sz w:val="30"/>
          <w:szCs w:val="30"/>
          <w:lang w:val="en-US"/>
        </w:rPr>
        <w:t xml:space="preserve">GKO </w:t>
      </w:r>
      <w:proofErr w:type="spellStart"/>
      <w:r>
        <w:rPr>
          <w:rFonts w:ascii="Verdana" w:hAnsi="Verdana" w:cs="Verdana"/>
          <w:b/>
          <w:bCs/>
          <w:color w:val="6D6D6D"/>
          <w:sz w:val="30"/>
          <w:szCs w:val="30"/>
          <w:lang w:val="en-US"/>
        </w:rPr>
        <w:t>Informática</w:t>
      </w:r>
      <w:proofErr w:type="spellEnd"/>
      <w:r>
        <w:rPr>
          <w:rFonts w:ascii="Verdana" w:hAnsi="Verdana" w:cs="Verdana"/>
          <w:b/>
          <w:bCs/>
          <w:color w:val="6D6D6D"/>
          <w:sz w:val="30"/>
          <w:szCs w:val="30"/>
          <w:lang w:val="en-US"/>
        </w:rPr>
        <w:t>                              Gut Pianos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 </w:t>
      </w:r>
      <w:r>
        <w:rPr>
          <w:rFonts w:ascii="Times New Roman" w:hAnsi="Times New Roman" w:cs="Times New Roman"/>
          <w:color w:val="00006D"/>
          <w:sz w:val="32"/>
          <w:szCs w:val="32"/>
          <w:lang w:val="en-US"/>
        </w:rPr>
        <w:t>                                                                      </w:t>
      </w:r>
      <w:proofErr w:type="gramEnd"/>
      <w:r>
        <w:rPr>
          <w:rFonts w:ascii="Times New Roman" w:hAnsi="Times New Roman" w:cs="Times New Roman"/>
          <w:noProof/>
          <w:color w:val="00006D"/>
          <w:sz w:val="32"/>
          <w:szCs w:val="32"/>
          <w:lang w:val="en-US" w:eastAsia="en-US"/>
        </w:rPr>
        <w:drawing>
          <wp:inline distT="0" distB="0" distL="0" distR="0">
            <wp:extent cx="1358900" cy="1333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6D"/>
          <w:sz w:val="32"/>
          <w:szCs w:val="32"/>
          <w:lang w:val="en-US"/>
        </w:rPr>
        <w:t>        </w:t>
      </w:r>
      <w:r>
        <w:rPr>
          <w:rFonts w:ascii="Arial" w:hAnsi="Arial" w:cs="Arial"/>
          <w:color w:val="00006D"/>
          <w:sz w:val="26"/>
          <w:szCs w:val="26"/>
          <w:lang w:val="en-US"/>
        </w:rPr>
        <w:t>                </w:t>
      </w: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inline distT="0" distB="0" distL="0" distR="0">
            <wp:extent cx="12573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32" w:rsidRDefault="00531132" w:rsidP="000028D1"/>
    <w:sectPr w:rsidR="00531132" w:rsidSect="005754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1"/>
    <w:rsid w:val="000028D1"/>
    <w:rsid w:val="00390E7A"/>
    <w:rsid w:val="00531132"/>
    <w:rsid w:val="00575424"/>
    <w:rsid w:val="006548C1"/>
    <w:rsid w:val="009545B5"/>
    <w:rsid w:val="009648C5"/>
    <w:rsid w:val="00AA65B7"/>
    <w:rsid w:val="00DF1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D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32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D1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32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D1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avidfeldmanmusic.com/" TargetMode="External"/><Relationship Id="rId7" Type="http://schemas.openxmlformats.org/officeDocument/2006/relationships/hyperlink" Target="mailto:nanisantoro@uol.com.br" TargetMode="External"/><Relationship Id="rId8" Type="http://schemas.openxmlformats.org/officeDocument/2006/relationships/hyperlink" Target="mailto:nandadias15@uol.com.br" TargetMode="External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968</Words>
  <Characters>5519</Characters>
  <Application>Microsoft Macintosh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Feldman</dc:creator>
  <cp:keywords/>
  <dc:description/>
  <cp:lastModifiedBy>David Feldman</cp:lastModifiedBy>
  <cp:revision>1</cp:revision>
  <dcterms:created xsi:type="dcterms:W3CDTF">2014-09-06T15:39:00Z</dcterms:created>
  <dcterms:modified xsi:type="dcterms:W3CDTF">2014-09-06T15:40:00Z</dcterms:modified>
</cp:coreProperties>
</file>